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D4" w:rsidRPr="0008646C" w:rsidRDefault="004F016A" w:rsidP="004F016A">
      <w:pPr>
        <w:spacing w:after="0"/>
        <w:jc w:val="center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باسمه تعالی</w:t>
      </w:r>
    </w:p>
    <w:p w:rsidR="009F5C79" w:rsidRDefault="009F5C79" w:rsidP="0008646C">
      <w:pPr>
        <w:spacing w:after="0"/>
        <w:jc w:val="both"/>
        <w:rPr>
          <w:rFonts w:cs="B Mitra"/>
          <w:b/>
          <w:bCs/>
          <w:sz w:val="26"/>
          <w:szCs w:val="26"/>
          <w:u w:val="single"/>
          <w:rtl/>
        </w:rPr>
      </w:pPr>
    </w:p>
    <w:p w:rsidR="009F5C79" w:rsidRDefault="000C0D45" w:rsidP="0008646C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u w:val="single"/>
          <w:rtl/>
        </w:rPr>
        <w:t>کتاب</w:t>
      </w:r>
      <w:r w:rsidR="0008646C" w:rsidRPr="0008646C">
        <w:rPr>
          <w:rFonts w:cs="B Mitra" w:hint="cs"/>
          <w:b/>
          <w:bCs/>
          <w:sz w:val="26"/>
          <w:szCs w:val="26"/>
          <w:rtl/>
        </w:rPr>
        <w:t xml:space="preserve"> </w:t>
      </w:r>
    </w:p>
    <w:p w:rsidR="000C0D45" w:rsidRDefault="0008646C" w:rsidP="002A3A7A">
      <w:pPr>
        <w:spacing w:after="0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«</w:t>
      </w:r>
      <w:r w:rsidR="000C0D45" w:rsidRPr="0008646C">
        <w:rPr>
          <w:rFonts w:cs="B Mitra" w:hint="cs"/>
          <w:b/>
          <w:bCs/>
          <w:sz w:val="26"/>
          <w:szCs w:val="26"/>
          <w:rtl/>
        </w:rPr>
        <w:t>اندیشه اسلامی1</w:t>
      </w:r>
      <w:r>
        <w:rPr>
          <w:rFonts w:cs="B Mitra" w:hint="cs"/>
          <w:b/>
          <w:bCs/>
          <w:sz w:val="26"/>
          <w:szCs w:val="26"/>
          <w:rtl/>
        </w:rPr>
        <w:t>»</w:t>
      </w:r>
      <w:r w:rsidR="00DE316B">
        <w:rPr>
          <w:rFonts w:cs="B Mitra" w:hint="cs"/>
          <w:b/>
          <w:bCs/>
          <w:sz w:val="26"/>
          <w:szCs w:val="26"/>
          <w:rtl/>
        </w:rPr>
        <w:t xml:space="preserve"> کتاب درسی گروه معارف</w:t>
      </w:r>
      <w:r w:rsidR="000C0D45" w:rsidRPr="0008646C">
        <w:rPr>
          <w:rFonts w:cs="B Mitra" w:hint="cs"/>
          <w:b/>
          <w:bCs/>
          <w:sz w:val="26"/>
          <w:szCs w:val="26"/>
          <w:rtl/>
        </w:rPr>
        <w:t xml:space="preserve"> </w:t>
      </w:r>
      <w:r w:rsidRPr="0008646C">
        <w:rPr>
          <w:rFonts w:cs="B Mitra" w:hint="cs"/>
          <w:sz w:val="26"/>
          <w:szCs w:val="26"/>
          <w:rtl/>
        </w:rPr>
        <w:t xml:space="preserve"> </w:t>
      </w:r>
      <w:r w:rsidR="002A3A7A">
        <w:rPr>
          <w:rFonts w:cs="B Mitra" w:hint="cs"/>
          <w:sz w:val="26"/>
          <w:szCs w:val="26"/>
          <w:rtl/>
        </w:rPr>
        <w:t>چاپ اول 1402</w:t>
      </w:r>
      <w:r w:rsidRPr="0008646C">
        <w:rPr>
          <w:rFonts w:cs="B Mitra" w:hint="cs"/>
          <w:sz w:val="26"/>
          <w:szCs w:val="26"/>
          <w:rtl/>
        </w:rPr>
        <w:t xml:space="preserve"> </w:t>
      </w:r>
    </w:p>
    <w:p w:rsidR="0008646C" w:rsidRPr="004E3A8A" w:rsidRDefault="0008646C" w:rsidP="0008646C">
      <w:pPr>
        <w:spacing w:after="0"/>
        <w:jc w:val="both"/>
        <w:rPr>
          <w:rFonts w:cs="B Mitra"/>
          <w:b/>
          <w:bCs/>
          <w:sz w:val="16"/>
          <w:szCs w:val="16"/>
          <w:u w:val="single"/>
          <w:rtl/>
        </w:rPr>
      </w:pPr>
    </w:p>
    <w:p w:rsidR="001746F6" w:rsidRDefault="001746F6" w:rsidP="00613D44">
      <w:pPr>
        <w:spacing w:after="0"/>
        <w:jc w:val="both"/>
        <w:rPr>
          <w:rFonts w:cs="B Mitra"/>
          <w:b/>
          <w:bCs/>
          <w:sz w:val="26"/>
          <w:szCs w:val="26"/>
          <w:u w:val="single"/>
          <w:rtl/>
        </w:rPr>
      </w:pPr>
      <w:r w:rsidRPr="0008646C">
        <w:rPr>
          <w:rFonts w:cs="B Mitra" w:hint="cs"/>
          <w:b/>
          <w:bCs/>
          <w:sz w:val="26"/>
          <w:szCs w:val="26"/>
          <w:u w:val="single"/>
          <w:rtl/>
        </w:rPr>
        <w:t>مقالات:</w:t>
      </w:r>
    </w:p>
    <w:p w:rsidR="004E3A8A" w:rsidRPr="004E3A8A" w:rsidRDefault="004E3A8A" w:rsidP="00613D44">
      <w:pPr>
        <w:spacing w:after="0"/>
        <w:jc w:val="both"/>
        <w:rPr>
          <w:rFonts w:cs="B Mitra"/>
          <w:sz w:val="16"/>
          <w:szCs w:val="16"/>
          <w:rtl/>
        </w:rPr>
      </w:pPr>
    </w:p>
    <w:p w:rsidR="001746F6" w:rsidRPr="0008646C" w:rsidRDefault="00D20715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الف) کنفرانسی:</w:t>
      </w:r>
    </w:p>
    <w:p w:rsidR="00D20715" w:rsidRPr="0008646C" w:rsidRDefault="00D20715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1) بررسی و سنجش مسأله نومن در فلسفه کانت</w:t>
      </w:r>
    </w:p>
    <w:p w:rsidR="00D20715" w:rsidRPr="0008646C" w:rsidRDefault="00D20715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پذیرفته شده در کنفرانش بین‏المللی دویست سال پس از کانت. تهران، دانشگاه علامه طباطبایی، پاییز 1383</w:t>
      </w:r>
    </w:p>
    <w:p w:rsidR="00D20715" w:rsidRPr="0008646C" w:rsidRDefault="00D20715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2) آیا کانت ایده‏آلیست است؟</w:t>
      </w:r>
    </w:p>
    <w:p w:rsidR="00D20715" w:rsidRPr="0008646C" w:rsidRDefault="00D20715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پذیرفته شده در چهارمین همایش سالیانه دانشگاه رازی</w:t>
      </w:r>
      <w:r w:rsidR="00356192" w:rsidRPr="0008646C">
        <w:rPr>
          <w:rFonts w:cs="B Mitra" w:hint="cs"/>
          <w:sz w:val="26"/>
          <w:szCs w:val="26"/>
          <w:rtl/>
        </w:rPr>
        <w:t xml:space="preserve"> به صورت مقاله</w:t>
      </w:r>
      <w:r w:rsidRPr="0008646C">
        <w:rPr>
          <w:rFonts w:cs="B Mitra" w:hint="cs"/>
          <w:sz w:val="26"/>
          <w:szCs w:val="26"/>
          <w:rtl/>
        </w:rPr>
        <w:t>. آذرماه 1392</w:t>
      </w:r>
    </w:p>
    <w:p w:rsidR="00D20715" w:rsidRPr="0008646C" w:rsidRDefault="00D20715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 xml:space="preserve">3) </w:t>
      </w:r>
      <w:r w:rsidR="00356192" w:rsidRPr="0008646C">
        <w:rPr>
          <w:rFonts w:cs="B Mitra" w:hint="cs"/>
          <w:b/>
          <w:bCs/>
          <w:sz w:val="26"/>
          <w:szCs w:val="26"/>
          <w:rtl/>
        </w:rPr>
        <w:t>مقایسه‏ی دیدگاه دکارت، کانت و علامه طباطبایی درباره‏ی وجود جهان خارج</w:t>
      </w:r>
    </w:p>
    <w:p w:rsidR="00356192" w:rsidRDefault="00356192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پذیرفته شده در چهارمین همایش سالیانه دانشگاه رازی به صورت پوستر. آذرماه 1392</w:t>
      </w:r>
    </w:p>
    <w:p w:rsidR="002A3A7A" w:rsidRPr="002A3A7A" w:rsidRDefault="002A3A7A" w:rsidP="00613D44">
      <w:pPr>
        <w:spacing w:after="0"/>
        <w:jc w:val="both"/>
        <w:rPr>
          <w:rFonts w:cs="B Mitra" w:hint="cs"/>
          <w:b/>
          <w:bCs/>
          <w:sz w:val="26"/>
          <w:szCs w:val="26"/>
          <w:rtl/>
        </w:rPr>
      </w:pPr>
      <w:r w:rsidRPr="002A3A7A">
        <w:rPr>
          <w:rFonts w:cs="B Mitra" w:hint="cs"/>
          <w:b/>
          <w:bCs/>
          <w:sz w:val="26"/>
          <w:szCs w:val="26"/>
          <w:rtl/>
        </w:rPr>
        <w:t>4) سبک زندگی زن غربی و پندهای عبرت آم</w:t>
      </w:r>
      <w:r>
        <w:rPr>
          <w:rFonts w:cs="B Mitra" w:hint="cs"/>
          <w:b/>
          <w:bCs/>
          <w:sz w:val="26"/>
          <w:szCs w:val="26"/>
          <w:rtl/>
        </w:rPr>
        <w:t>و</w:t>
      </w:r>
      <w:bookmarkStart w:id="0" w:name="_GoBack"/>
      <w:bookmarkEnd w:id="0"/>
      <w:r w:rsidRPr="002A3A7A">
        <w:rPr>
          <w:rFonts w:cs="B Mitra" w:hint="cs"/>
          <w:b/>
          <w:bCs/>
          <w:sz w:val="26"/>
          <w:szCs w:val="26"/>
          <w:rtl/>
        </w:rPr>
        <w:t>ز آن برای زن ایرانی</w:t>
      </w:r>
    </w:p>
    <w:p w:rsidR="002A3A7A" w:rsidRDefault="002A3A7A" w:rsidP="00613D44">
      <w:pPr>
        <w:spacing w:after="0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پذیرفته شده در همایش بین‏المللی جهاد تبیین دانشگاه رازی بهمن 1401</w:t>
      </w:r>
    </w:p>
    <w:p w:rsidR="004E3A8A" w:rsidRPr="004E3A8A" w:rsidRDefault="004E3A8A" w:rsidP="00613D44">
      <w:pPr>
        <w:spacing w:after="0"/>
        <w:jc w:val="both"/>
        <w:rPr>
          <w:rFonts w:cs="B Mitra"/>
          <w:sz w:val="16"/>
          <w:szCs w:val="16"/>
          <w:rtl/>
        </w:rPr>
      </w:pPr>
    </w:p>
    <w:p w:rsidR="00356192" w:rsidRPr="0008646C" w:rsidRDefault="00C11DFA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ب)</w:t>
      </w:r>
      <w:r w:rsidR="00951355" w:rsidRPr="0008646C">
        <w:rPr>
          <w:rFonts w:cs="B Mitra" w:hint="cs"/>
          <w:b/>
          <w:bCs/>
          <w:sz w:val="26"/>
          <w:szCs w:val="26"/>
          <w:rtl/>
        </w:rPr>
        <w:t xml:space="preserve"> علمی- پژوهشی</w:t>
      </w:r>
    </w:p>
    <w:p w:rsidR="00532F6D" w:rsidRPr="0008646C" w:rsidRDefault="00532F6D" w:rsidP="00532F6D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1) تناقض ذاتیِ نظریه معرفت کانت</w:t>
      </w:r>
    </w:p>
    <w:p w:rsidR="00532F6D" w:rsidRPr="0008646C" w:rsidRDefault="00532F6D" w:rsidP="00532F6D">
      <w:pPr>
        <w:spacing w:after="0"/>
        <w:jc w:val="both"/>
        <w:rPr>
          <w:rFonts w:cs="Arial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 xml:space="preserve">چاپ شده در فصلنامه علمی </w:t>
      </w:r>
      <w:r w:rsidRPr="0008646C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08646C">
        <w:rPr>
          <w:rFonts w:cs="B Mitra" w:hint="cs"/>
          <w:sz w:val="26"/>
          <w:szCs w:val="26"/>
          <w:rtl/>
        </w:rPr>
        <w:t xml:space="preserve"> پژوهشی "پژوهشهای فلسفی" دانشگاه تبریز. زمستان 1401</w:t>
      </w:r>
    </w:p>
    <w:p w:rsidR="00F77DE4" w:rsidRPr="0008646C" w:rsidRDefault="00B65A8F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2</w:t>
      </w:r>
      <w:r w:rsidR="00F77DE4" w:rsidRPr="0008646C">
        <w:rPr>
          <w:rFonts w:cs="B Mitra" w:hint="cs"/>
          <w:b/>
          <w:bCs/>
          <w:sz w:val="26"/>
          <w:szCs w:val="26"/>
          <w:rtl/>
        </w:rPr>
        <w:t>) توسل حقیقی و اعتباری</w:t>
      </w:r>
    </w:p>
    <w:p w:rsidR="00F77DE4" w:rsidRPr="0008646C" w:rsidRDefault="00532F6D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</w:t>
      </w:r>
      <w:r w:rsidR="00F77DE4" w:rsidRPr="0008646C">
        <w:rPr>
          <w:rFonts w:cs="B Mitra" w:hint="cs"/>
          <w:sz w:val="26"/>
          <w:szCs w:val="26"/>
          <w:rtl/>
        </w:rPr>
        <w:t xml:space="preserve"> شده در فصلنامه علمی- پژوهشی "</w:t>
      </w:r>
      <w:r w:rsidR="00F77DE4" w:rsidRPr="0008646C">
        <w:rPr>
          <w:rFonts w:cs="B Mitra" w:hint="cs"/>
          <w:sz w:val="26"/>
          <w:szCs w:val="26"/>
          <w:u w:val="single"/>
          <w:rtl/>
        </w:rPr>
        <w:t>اندیشه نوین دینی</w:t>
      </w:r>
      <w:r w:rsidR="00F77DE4" w:rsidRPr="0008646C">
        <w:rPr>
          <w:rFonts w:cs="B Mitra" w:hint="cs"/>
          <w:sz w:val="26"/>
          <w:szCs w:val="26"/>
          <w:rtl/>
        </w:rPr>
        <w:t xml:space="preserve">" دانشگاه </w:t>
      </w:r>
      <w:r w:rsidRPr="0008646C">
        <w:rPr>
          <w:rFonts w:cs="B Mitra" w:hint="cs"/>
          <w:sz w:val="26"/>
          <w:szCs w:val="26"/>
          <w:rtl/>
        </w:rPr>
        <w:t>معارف. پاییز 1401</w:t>
      </w:r>
    </w:p>
    <w:p w:rsidR="00F77DE4" w:rsidRPr="0008646C" w:rsidRDefault="00B65A8F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3</w:t>
      </w:r>
      <w:r w:rsidR="00F77DE4" w:rsidRPr="0008646C">
        <w:rPr>
          <w:rFonts w:cs="B Mitra" w:hint="cs"/>
          <w:b/>
          <w:bCs/>
          <w:sz w:val="26"/>
          <w:szCs w:val="26"/>
          <w:rtl/>
        </w:rPr>
        <w:t>) پرسشهای اخلاقی فاقد پاسخهای اخلاق</w:t>
      </w:r>
      <w:r w:rsidR="00450D31" w:rsidRPr="0008646C">
        <w:rPr>
          <w:rFonts w:cs="B Mitra" w:hint="cs"/>
          <w:b/>
          <w:bCs/>
          <w:sz w:val="26"/>
          <w:szCs w:val="26"/>
          <w:rtl/>
        </w:rPr>
        <w:t>ی</w:t>
      </w:r>
      <w:r w:rsidR="00F77DE4" w:rsidRPr="0008646C">
        <w:rPr>
          <w:rFonts w:cs="B Mitra" w:hint="cs"/>
          <w:b/>
          <w:bCs/>
          <w:sz w:val="26"/>
          <w:szCs w:val="26"/>
          <w:rtl/>
        </w:rPr>
        <w:t>؛ شاهدی بر ابتنای اخلاق بر مبانی متافیزیکی</w:t>
      </w:r>
    </w:p>
    <w:p w:rsidR="00F77DE4" w:rsidRPr="0008646C" w:rsidRDefault="00532F6D" w:rsidP="00613D44">
      <w:pPr>
        <w:spacing w:after="0"/>
        <w:jc w:val="both"/>
        <w:rPr>
          <w:rFonts w:cs="Cambri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</w:t>
      </w:r>
      <w:r w:rsidR="00F77DE4" w:rsidRPr="0008646C">
        <w:rPr>
          <w:rFonts w:cs="B Mitra" w:hint="cs"/>
          <w:sz w:val="26"/>
          <w:szCs w:val="26"/>
          <w:rtl/>
        </w:rPr>
        <w:t xml:space="preserve"> شده در فصلنامه علمی- پژوهشی "</w:t>
      </w:r>
      <w:r w:rsidR="00F77DE4" w:rsidRPr="0008646C">
        <w:rPr>
          <w:rFonts w:cs="B Mitra" w:hint="cs"/>
          <w:sz w:val="26"/>
          <w:szCs w:val="26"/>
          <w:u w:val="single"/>
          <w:rtl/>
        </w:rPr>
        <w:t>پژوهشنامه اخلاق</w:t>
      </w:r>
      <w:r w:rsidR="00F77DE4" w:rsidRPr="0008646C">
        <w:rPr>
          <w:rFonts w:cs="B Mitra" w:hint="cs"/>
          <w:sz w:val="26"/>
          <w:szCs w:val="26"/>
          <w:rtl/>
        </w:rPr>
        <w:t>" دانشگاه معار</w:t>
      </w:r>
      <w:r w:rsidR="00772E38" w:rsidRPr="0008646C">
        <w:rPr>
          <w:rFonts w:cs="B Mitra" w:hint="cs"/>
          <w:sz w:val="26"/>
          <w:szCs w:val="26"/>
          <w:rtl/>
        </w:rPr>
        <w:t>ف. پاییز 1400</w:t>
      </w:r>
    </w:p>
    <w:p w:rsidR="00F77DE4" w:rsidRPr="0008646C" w:rsidRDefault="00B65A8F" w:rsidP="00B65A8F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4)</w:t>
      </w:r>
      <w:r w:rsidR="00F77DE4" w:rsidRPr="0008646C">
        <w:rPr>
          <w:rFonts w:cs="B Mitra" w:hint="cs"/>
          <w:b/>
          <w:bCs/>
          <w:sz w:val="26"/>
          <w:szCs w:val="26"/>
          <w:rtl/>
        </w:rPr>
        <w:t xml:space="preserve"> بررسی اصل "استحاله انطباع کبیر در صغیر" در اثبات تجرد نفس؛ از طریق نسبت‏سنجی میان این اصل با "فرآیند ماتریالیستی حصول ادراکات حسی"</w:t>
      </w:r>
    </w:p>
    <w:p w:rsidR="00F77DE4" w:rsidRPr="0008646C" w:rsidRDefault="00F77DE4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 xml:space="preserve">چاپ شده در دوفصلنامه علمی- پژوهشی </w:t>
      </w:r>
      <w:r w:rsidR="006C527D" w:rsidRPr="0008646C">
        <w:rPr>
          <w:rFonts w:cs="B Mitra" w:hint="cs"/>
          <w:sz w:val="26"/>
          <w:szCs w:val="26"/>
          <w:rtl/>
        </w:rPr>
        <w:t>"</w:t>
      </w:r>
      <w:r w:rsidRPr="0008646C">
        <w:rPr>
          <w:rFonts w:cs="B Mitra" w:hint="cs"/>
          <w:sz w:val="26"/>
          <w:szCs w:val="26"/>
          <w:u w:val="single"/>
          <w:rtl/>
        </w:rPr>
        <w:t>شناخت</w:t>
      </w:r>
      <w:r w:rsidR="006C527D" w:rsidRPr="0008646C">
        <w:rPr>
          <w:rFonts w:cs="B Mitra" w:hint="cs"/>
          <w:sz w:val="26"/>
          <w:szCs w:val="26"/>
          <w:rtl/>
        </w:rPr>
        <w:t>"</w:t>
      </w:r>
      <w:r w:rsidRPr="0008646C">
        <w:rPr>
          <w:rFonts w:cs="B Mitra" w:hint="cs"/>
          <w:sz w:val="26"/>
          <w:szCs w:val="26"/>
          <w:rtl/>
        </w:rPr>
        <w:t xml:space="preserve"> دانشگاه شهید بهشتی. بهار و تابستان 1399</w:t>
      </w:r>
    </w:p>
    <w:p w:rsidR="00F77DE4" w:rsidRPr="0008646C" w:rsidRDefault="00B65A8F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5</w:t>
      </w:r>
      <w:r w:rsidR="00F77DE4" w:rsidRPr="0008646C">
        <w:rPr>
          <w:rFonts w:cs="B Mitra" w:hint="cs"/>
          <w:b/>
          <w:bCs/>
          <w:sz w:val="26"/>
          <w:szCs w:val="26"/>
          <w:rtl/>
        </w:rPr>
        <w:t xml:space="preserve">) </w:t>
      </w:r>
      <w:r w:rsidR="006C527D" w:rsidRPr="0008646C">
        <w:rPr>
          <w:rFonts w:cs="B Mitra" w:hint="cs"/>
          <w:b/>
          <w:bCs/>
          <w:sz w:val="26"/>
          <w:szCs w:val="26"/>
          <w:rtl/>
        </w:rPr>
        <w:t>جای‏گزینی برای تمایز میان حمل اولی ذاتی و حمل شایع صناعی در حل معضلات فلسفی</w:t>
      </w:r>
    </w:p>
    <w:p w:rsidR="006C527D" w:rsidRPr="0008646C" w:rsidRDefault="006C527D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 شده در فصلنامه علمی- پژوهشی "</w:t>
      </w:r>
      <w:r w:rsidRPr="0008646C">
        <w:rPr>
          <w:rFonts w:cs="B Mitra" w:hint="cs"/>
          <w:sz w:val="26"/>
          <w:szCs w:val="26"/>
          <w:u w:val="single"/>
          <w:rtl/>
        </w:rPr>
        <w:t>معرفت فلسفی</w:t>
      </w:r>
      <w:r w:rsidRPr="0008646C">
        <w:rPr>
          <w:rFonts w:cs="B Mitra" w:hint="cs"/>
          <w:sz w:val="26"/>
          <w:szCs w:val="26"/>
          <w:rtl/>
        </w:rPr>
        <w:t>" مؤسسه علمی- پژوهشی امام خمینی (ره). تابستان1398</w:t>
      </w:r>
    </w:p>
    <w:p w:rsidR="006C527D" w:rsidRPr="0008646C" w:rsidRDefault="00B65A8F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6</w:t>
      </w:r>
      <w:r w:rsidR="006C527D" w:rsidRPr="0008646C">
        <w:rPr>
          <w:rFonts w:cs="B Mitra" w:hint="cs"/>
          <w:b/>
          <w:bCs/>
          <w:sz w:val="26"/>
          <w:szCs w:val="26"/>
          <w:rtl/>
        </w:rPr>
        <w:t>) تحقیق انتقادی "تعریف اخلاق" از دیدگاه فلاسفه غربی معاصر</w:t>
      </w:r>
    </w:p>
    <w:p w:rsidR="006C527D" w:rsidRPr="0008646C" w:rsidRDefault="006C527D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 شده در فصلنامه علمی- پژوهشی "</w:t>
      </w:r>
      <w:r w:rsidRPr="0008646C">
        <w:rPr>
          <w:rFonts w:cs="B Mitra" w:hint="cs"/>
          <w:sz w:val="26"/>
          <w:szCs w:val="26"/>
          <w:u w:val="single"/>
          <w:rtl/>
        </w:rPr>
        <w:t>پژوهش‏های اخلاقی</w:t>
      </w:r>
      <w:r w:rsidRPr="0008646C">
        <w:rPr>
          <w:rFonts w:cs="B Mitra" w:hint="cs"/>
          <w:sz w:val="26"/>
          <w:szCs w:val="26"/>
          <w:rtl/>
        </w:rPr>
        <w:t xml:space="preserve">" </w:t>
      </w:r>
      <w:r w:rsidR="004729BD" w:rsidRPr="0008646C">
        <w:rPr>
          <w:rFonts w:cs="B Mitra" w:hint="cs"/>
          <w:sz w:val="26"/>
          <w:szCs w:val="26"/>
          <w:rtl/>
        </w:rPr>
        <w:t>وابسته به انجمن علمی معارف اسلامی. بهار1395</w:t>
      </w:r>
    </w:p>
    <w:p w:rsidR="004729BD" w:rsidRPr="0008646C" w:rsidRDefault="00B65A8F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7</w:t>
      </w:r>
      <w:r w:rsidR="004729BD" w:rsidRPr="0008646C">
        <w:rPr>
          <w:rFonts w:cs="B Mitra" w:hint="cs"/>
          <w:b/>
          <w:bCs/>
          <w:sz w:val="26"/>
          <w:szCs w:val="26"/>
          <w:rtl/>
        </w:rPr>
        <w:t xml:space="preserve">) </w:t>
      </w:r>
      <w:r w:rsidR="003D0809" w:rsidRPr="0008646C">
        <w:rPr>
          <w:rFonts w:cs="B Mitra" w:hint="cs"/>
          <w:b/>
          <w:bCs/>
          <w:sz w:val="26"/>
          <w:szCs w:val="26"/>
          <w:rtl/>
        </w:rPr>
        <w:t>تحقیق انتقادی "شیء فی نفسه" در نظریه‏ی معرفت کانت</w:t>
      </w:r>
    </w:p>
    <w:p w:rsidR="003D0809" w:rsidRPr="0008646C" w:rsidRDefault="008178CE" w:rsidP="00613D4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 شده د</w:t>
      </w:r>
      <w:r w:rsidR="003D0809" w:rsidRPr="0008646C">
        <w:rPr>
          <w:rFonts w:cs="B Mitra" w:hint="cs"/>
          <w:sz w:val="26"/>
          <w:szCs w:val="26"/>
          <w:rtl/>
        </w:rPr>
        <w:t>ر</w:t>
      </w:r>
      <w:r w:rsidRPr="0008646C">
        <w:rPr>
          <w:rFonts w:cs="B Mitra" w:hint="cs"/>
          <w:sz w:val="26"/>
          <w:szCs w:val="26"/>
          <w:rtl/>
        </w:rPr>
        <w:t xml:space="preserve"> </w:t>
      </w:r>
      <w:r w:rsidR="003D0809" w:rsidRPr="0008646C">
        <w:rPr>
          <w:rFonts w:cs="B Mitra" w:hint="cs"/>
          <w:sz w:val="26"/>
          <w:szCs w:val="26"/>
          <w:rtl/>
        </w:rPr>
        <w:t>فصلنامه علمی- پژوهشی "</w:t>
      </w:r>
      <w:r w:rsidR="003D0809" w:rsidRPr="0008646C">
        <w:rPr>
          <w:rFonts w:cs="B Mitra" w:hint="cs"/>
          <w:sz w:val="26"/>
          <w:szCs w:val="26"/>
          <w:u w:val="single"/>
          <w:rtl/>
        </w:rPr>
        <w:t>اندیشه دینی</w:t>
      </w:r>
      <w:r w:rsidR="003D0809" w:rsidRPr="0008646C">
        <w:rPr>
          <w:rFonts w:cs="B Mitra" w:hint="cs"/>
          <w:sz w:val="26"/>
          <w:szCs w:val="26"/>
          <w:rtl/>
        </w:rPr>
        <w:t xml:space="preserve">" دانشگاه شیراز. </w:t>
      </w:r>
      <w:r w:rsidRPr="0008646C">
        <w:rPr>
          <w:rFonts w:cs="B Mitra" w:hint="cs"/>
          <w:sz w:val="26"/>
          <w:szCs w:val="26"/>
          <w:rtl/>
        </w:rPr>
        <w:t>پاییز 1392</w:t>
      </w:r>
    </w:p>
    <w:p w:rsidR="008178CE" w:rsidRPr="0008646C" w:rsidRDefault="00B65A8F" w:rsidP="00613D44">
      <w:pPr>
        <w:spacing w:after="0"/>
        <w:jc w:val="both"/>
        <w:rPr>
          <w:rFonts w:cs="B Mitra"/>
          <w:b/>
          <w:bCs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8</w:t>
      </w:r>
      <w:r w:rsidR="008178CE" w:rsidRPr="0008646C">
        <w:rPr>
          <w:rFonts w:cs="B Mitra" w:hint="cs"/>
          <w:b/>
          <w:bCs/>
          <w:sz w:val="26"/>
          <w:szCs w:val="26"/>
          <w:rtl/>
        </w:rPr>
        <w:t>) آیا قضایای "تألیفی پیشینی" در نظریه معرفت کانت، واقعاً پیشینی اند؟</w:t>
      </w:r>
    </w:p>
    <w:p w:rsidR="006A61B4" w:rsidRPr="0008646C" w:rsidRDefault="00EF2A6C" w:rsidP="006A61B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</w:t>
      </w:r>
      <w:r w:rsidRPr="0008646C">
        <w:rPr>
          <w:rFonts w:cs="B Mitra"/>
          <w:sz w:val="26"/>
          <w:szCs w:val="26"/>
          <w:rtl/>
        </w:rPr>
        <w:t xml:space="preserve"> </w:t>
      </w:r>
      <w:r w:rsidRPr="0008646C">
        <w:rPr>
          <w:rFonts w:cs="B Mitra" w:hint="cs"/>
          <w:sz w:val="26"/>
          <w:szCs w:val="26"/>
          <w:rtl/>
        </w:rPr>
        <w:t>شده</w:t>
      </w:r>
      <w:r w:rsidRPr="0008646C">
        <w:rPr>
          <w:rFonts w:cs="B Mitra"/>
          <w:sz w:val="26"/>
          <w:szCs w:val="26"/>
          <w:rtl/>
        </w:rPr>
        <w:t xml:space="preserve"> </w:t>
      </w:r>
      <w:r w:rsidRPr="0008646C">
        <w:rPr>
          <w:rFonts w:cs="B Mitra" w:hint="cs"/>
          <w:sz w:val="26"/>
          <w:szCs w:val="26"/>
          <w:rtl/>
        </w:rPr>
        <w:t>در</w:t>
      </w:r>
      <w:r w:rsidRPr="0008646C">
        <w:rPr>
          <w:rFonts w:cs="B Mitra"/>
          <w:sz w:val="26"/>
          <w:szCs w:val="26"/>
          <w:rtl/>
        </w:rPr>
        <w:t xml:space="preserve"> </w:t>
      </w:r>
      <w:r w:rsidRPr="0008646C">
        <w:rPr>
          <w:rFonts w:cs="B Mitra" w:hint="cs"/>
          <w:sz w:val="26"/>
          <w:szCs w:val="26"/>
          <w:rtl/>
        </w:rPr>
        <w:t>فصلنامه</w:t>
      </w:r>
      <w:r w:rsidRPr="0008646C">
        <w:rPr>
          <w:rFonts w:cs="B Mitra"/>
          <w:sz w:val="26"/>
          <w:szCs w:val="26"/>
          <w:rtl/>
        </w:rPr>
        <w:t xml:space="preserve"> </w:t>
      </w:r>
      <w:r w:rsidRPr="0008646C">
        <w:rPr>
          <w:rFonts w:cs="B Mitra" w:hint="cs"/>
          <w:sz w:val="26"/>
          <w:szCs w:val="26"/>
          <w:rtl/>
        </w:rPr>
        <w:t>علمی</w:t>
      </w:r>
      <w:r w:rsidRPr="0008646C">
        <w:rPr>
          <w:rFonts w:cs="B Mitra"/>
          <w:sz w:val="26"/>
          <w:szCs w:val="26"/>
          <w:rtl/>
        </w:rPr>
        <w:t xml:space="preserve">- </w:t>
      </w:r>
      <w:r w:rsidRPr="0008646C">
        <w:rPr>
          <w:rFonts w:cs="B Mitra" w:hint="cs"/>
          <w:sz w:val="26"/>
          <w:szCs w:val="26"/>
          <w:rtl/>
        </w:rPr>
        <w:t>پژوهشی</w:t>
      </w:r>
      <w:r w:rsidRPr="0008646C">
        <w:rPr>
          <w:rFonts w:cs="B Mitra"/>
          <w:sz w:val="26"/>
          <w:szCs w:val="26"/>
          <w:rtl/>
        </w:rPr>
        <w:t xml:space="preserve"> "</w:t>
      </w:r>
      <w:r w:rsidRPr="0008646C">
        <w:rPr>
          <w:rFonts w:cs="B Mitra" w:hint="cs"/>
          <w:sz w:val="26"/>
          <w:szCs w:val="26"/>
          <w:u w:val="single"/>
          <w:rtl/>
        </w:rPr>
        <w:t>اندیشه</w:t>
      </w:r>
      <w:r w:rsidRPr="0008646C">
        <w:rPr>
          <w:rFonts w:cs="B Mitra"/>
          <w:sz w:val="26"/>
          <w:szCs w:val="26"/>
          <w:u w:val="single"/>
          <w:rtl/>
        </w:rPr>
        <w:t xml:space="preserve"> </w:t>
      </w:r>
      <w:r w:rsidRPr="0008646C">
        <w:rPr>
          <w:rFonts w:cs="B Mitra" w:hint="cs"/>
          <w:sz w:val="26"/>
          <w:szCs w:val="26"/>
          <w:u w:val="single"/>
          <w:rtl/>
        </w:rPr>
        <w:t>دینی</w:t>
      </w:r>
      <w:r w:rsidRPr="0008646C">
        <w:rPr>
          <w:rFonts w:cs="B Mitra"/>
          <w:sz w:val="26"/>
          <w:szCs w:val="26"/>
          <w:rtl/>
        </w:rPr>
        <w:t xml:space="preserve">" </w:t>
      </w:r>
      <w:r w:rsidRPr="0008646C">
        <w:rPr>
          <w:rFonts w:cs="B Mitra" w:hint="cs"/>
          <w:sz w:val="26"/>
          <w:szCs w:val="26"/>
          <w:rtl/>
        </w:rPr>
        <w:t>دانشگاه</w:t>
      </w:r>
      <w:r w:rsidRPr="0008646C">
        <w:rPr>
          <w:rFonts w:cs="B Mitra"/>
          <w:sz w:val="26"/>
          <w:szCs w:val="26"/>
          <w:rtl/>
        </w:rPr>
        <w:t xml:space="preserve"> </w:t>
      </w:r>
      <w:r w:rsidRPr="0008646C">
        <w:rPr>
          <w:rFonts w:cs="B Mitra" w:hint="cs"/>
          <w:sz w:val="26"/>
          <w:szCs w:val="26"/>
          <w:rtl/>
        </w:rPr>
        <w:t>شیراز‏. زمستان1385</w:t>
      </w:r>
    </w:p>
    <w:p w:rsidR="00951355" w:rsidRPr="0008646C" w:rsidRDefault="00B65A8F" w:rsidP="006A61B4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b/>
          <w:bCs/>
          <w:sz w:val="26"/>
          <w:szCs w:val="26"/>
          <w:rtl/>
        </w:rPr>
        <w:t>9</w:t>
      </w:r>
      <w:r w:rsidR="00951355" w:rsidRPr="0008646C">
        <w:rPr>
          <w:rFonts w:cs="B Mitra" w:hint="cs"/>
          <w:b/>
          <w:bCs/>
          <w:sz w:val="26"/>
          <w:szCs w:val="26"/>
          <w:rtl/>
        </w:rPr>
        <w:t>) نقد آرای هیوم در انکار مابعدالطبیعه</w:t>
      </w:r>
    </w:p>
    <w:p w:rsidR="00A32631" w:rsidRPr="0008646C" w:rsidRDefault="00F77DE4" w:rsidP="0008646C">
      <w:pPr>
        <w:spacing w:after="0"/>
        <w:jc w:val="both"/>
        <w:rPr>
          <w:rFonts w:cs="B Mitra"/>
          <w:sz w:val="26"/>
          <w:szCs w:val="26"/>
          <w:rtl/>
        </w:rPr>
      </w:pPr>
      <w:r w:rsidRPr="0008646C">
        <w:rPr>
          <w:rFonts w:cs="B Mitra" w:hint="cs"/>
          <w:sz w:val="26"/>
          <w:szCs w:val="26"/>
          <w:rtl/>
        </w:rPr>
        <w:t>چاپ شده</w:t>
      </w:r>
      <w:r w:rsidR="00951355" w:rsidRPr="0008646C">
        <w:rPr>
          <w:rFonts w:cs="B Mitra" w:hint="cs"/>
          <w:sz w:val="26"/>
          <w:szCs w:val="26"/>
          <w:rtl/>
        </w:rPr>
        <w:t xml:space="preserve"> در فصلنامه علمی- پژوهشی </w:t>
      </w:r>
      <w:r w:rsidR="00EF2A6C" w:rsidRPr="0008646C">
        <w:rPr>
          <w:rFonts w:cs="B Mitra" w:hint="cs"/>
          <w:sz w:val="26"/>
          <w:szCs w:val="26"/>
          <w:rtl/>
        </w:rPr>
        <w:t>"</w:t>
      </w:r>
      <w:r w:rsidR="00951355" w:rsidRPr="0008646C">
        <w:rPr>
          <w:rFonts w:cs="B Mitra" w:hint="cs"/>
          <w:sz w:val="26"/>
          <w:szCs w:val="26"/>
          <w:u w:val="single"/>
          <w:rtl/>
        </w:rPr>
        <w:t>اندیشه دینی</w:t>
      </w:r>
      <w:r w:rsidR="00EF2A6C" w:rsidRPr="0008646C">
        <w:rPr>
          <w:rFonts w:cs="B Mitra" w:hint="cs"/>
          <w:sz w:val="26"/>
          <w:szCs w:val="26"/>
          <w:rtl/>
        </w:rPr>
        <w:t>"</w:t>
      </w:r>
      <w:r w:rsidR="00951355" w:rsidRPr="0008646C">
        <w:rPr>
          <w:rFonts w:cs="B Mitra" w:hint="cs"/>
          <w:sz w:val="26"/>
          <w:szCs w:val="26"/>
          <w:rtl/>
        </w:rPr>
        <w:t xml:space="preserve"> دانشگاه شیراز. بهار 1385</w:t>
      </w:r>
    </w:p>
    <w:sectPr w:rsidR="00A32631" w:rsidRPr="0008646C" w:rsidSect="004F2A4E"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6A"/>
    <w:rsid w:val="0008646C"/>
    <w:rsid w:val="000A40FA"/>
    <w:rsid w:val="000C0D45"/>
    <w:rsid w:val="001058F7"/>
    <w:rsid w:val="001746F6"/>
    <w:rsid w:val="001F3F3E"/>
    <w:rsid w:val="00204655"/>
    <w:rsid w:val="002A3A7A"/>
    <w:rsid w:val="002C5019"/>
    <w:rsid w:val="003502C9"/>
    <w:rsid w:val="0035345B"/>
    <w:rsid w:val="00356192"/>
    <w:rsid w:val="003D0809"/>
    <w:rsid w:val="003F5835"/>
    <w:rsid w:val="00450D31"/>
    <w:rsid w:val="004729BD"/>
    <w:rsid w:val="004C4392"/>
    <w:rsid w:val="004E3A8A"/>
    <w:rsid w:val="004F016A"/>
    <w:rsid w:val="004F2A4E"/>
    <w:rsid w:val="00532F6D"/>
    <w:rsid w:val="00613D44"/>
    <w:rsid w:val="0062271D"/>
    <w:rsid w:val="006A61B4"/>
    <w:rsid w:val="006C527D"/>
    <w:rsid w:val="00772E38"/>
    <w:rsid w:val="00784E12"/>
    <w:rsid w:val="008178CE"/>
    <w:rsid w:val="008C7BC6"/>
    <w:rsid w:val="008C7BD4"/>
    <w:rsid w:val="00951355"/>
    <w:rsid w:val="009F5C79"/>
    <w:rsid w:val="00A32631"/>
    <w:rsid w:val="00B65A8F"/>
    <w:rsid w:val="00BD0D96"/>
    <w:rsid w:val="00C11DFA"/>
    <w:rsid w:val="00C12333"/>
    <w:rsid w:val="00CA2A43"/>
    <w:rsid w:val="00CA4BEA"/>
    <w:rsid w:val="00CC364C"/>
    <w:rsid w:val="00D20715"/>
    <w:rsid w:val="00D3626B"/>
    <w:rsid w:val="00D63CE0"/>
    <w:rsid w:val="00DC1407"/>
    <w:rsid w:val="00DE316B"/>
    <w:rsid w:val="00EF2A6C"/>
    <w:rsid w:val="00F77DE4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86144"/>
  <w15:chartTrackingRefBased/>
  <w15:docId w15:val="{01225F08-208B-48AE-9375-F44DC20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2022-05-11T04:29:00Z</dcterms:created>
  <dcterms:modified xsi:type="dcterms:W3CDTF">2023-06-14T10:15:00Z</dcterms:modified>
</cp:coreProperties>
</file>