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D4CBB" w:rsidP="002C5DA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 wp14:anchorId="70E2987D" wp14:editId="4000D84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27405" cy="8902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5B3E">
        <w:rPr>
          <w:rFonts w:cs="B Nazanin"/>
          <w:noProof/>
          <w:sz w:val="24"/>
          <w:szCs w:val="24"/>
          <w:rtl/>
        </w:rPr>
        <w:drawing>
          <wp:inline distT="0" distB="0" distL="0" distR="0" wp14:anchorId="6C61EFBD" wp14:editId="04370A85">
            <wp:extent cx="818515" cy="800100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48" cy="80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</w:p>
    <w:p w:rsidR="00B804C7" w:rsidRPr="008A3817" w:rsidRDefault="00295B3E" w:rsidP="004701B9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="002D4CBB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D4CBB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="002D4CBB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701B9">
        <w:rPr>
          <w:rFonts w:cs="B Nazanin" w:hint="cs"/>
          <w:sz w:val="24"/>
          <w:szCs w:val="24"/>
          <w:rtl/>
          <w:lang w:bidi="fa-IR"/>
        </w:rPr>
        <w:t>12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353215" w:rsidRDefault="00E50B84" w:rsidP="00E95B23">
      <w:pPr>
        <w:bidi/>
        <w:spacing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53215">
        <w:rPr>
          <w:rFonts w:cs="B Titr" w:hint="cs"/>
          <w:b/>
          <w:bCs/>
          <w:sz w:val="28"/>
          <w:szCs w:val="28"/>
          <w:rtl/>
          <w:lang w:bidi="fa-IR"/>
        </w:rPr>
        <w:t xml:space="preserve">گزارش جلسه دفاع از پایان نامه </w:t>
      </w:r>
      <w:r w:rsidR="00E95B23">
        <w:rPr>
          <w:rFonts w:cs="B Titr" w:hint="cs"/>
          <w:b/>
          <w:bCs/>
          <w:sz w:val="28"/>
          <w:szCs w:val="28"/>
          <w:rtl/>
          <w:lang w:bidi="fa-IR"/>
        </w:rPr>
        <w:t>دکتری تخصصی</w:t>
      </w:r>
      <w:r w:rsidR="00A76F6D" w:rsidRPr="0035321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F35350" w:rsidRPr="0004601E" w:rsidRDefault="00A76F6D" w:rsidP="003539D7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</w:t>
      </w:r>
      <w:r w:rsidR="00624852">
        <w:rPr>
          <w:rFonts w:cs="B Nazanin" w:hint="cs"/>
          <w:sz w:val="24"/>
          <w:szCs w:val="24"/>
          <w:rtl/>
          <w:lang w:bidi="fa-IR"/>
        </w:rPr>
        <w:t xml:space="preserve">/ رساله دکتری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71DB" w:rsidRPr="00E82A8C">
        <w:rPr>
          <w:rFonts w:cs="B Nazanin" w:hint="cs"/>
          <w:b/>
          <w:bCs/>
          <w:sz w:val="24"/>
          <w:szCs w:val="24"/>
          <w:rtl/>
          <w:lang w:bidi="fa-IR"/>
        </w:rPr>
        <w:t>آقای احمد محمدی مقدم</w:t>
      </w:r>
      <w:r w:rsidR="0080443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804437" w:rsidRPr="00804437">
        <w:rPr>
          <w:rFonts w:cs="B Nazanin" w:hint="cs"/>
          <w:b/>
          <w:bCs/>
          <w:sz w:val="24"/>
          <w:szCs w:val="24"/>
          <w:rtl/>
          <w:lang w:bidi="fa-IR"/>
        </w:rPr>
        <w:t>فیزیولوژی ورزشی قلب و عروق و تنفس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 w:rsidRPr="00624852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24852" w:rsidRPr="00624852">
        <w:rPr>
          <w:rFonts w:cs="B Nazanin" w:hint="cs"/>
          <w:b/>
          <w:bCs/>
          <w:sz w:val="24"/>
          <w:szCs w:val="24"/>
          <w:rtl/>
          <w:lang w:bidi="fa-IR"/>
        </w:rPr>
        <w:t>/ دکتری تخصصی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6F0E3D">
        <w:rPr>
          <w:rFonts w:cs="Calibri" w:hint="cs"/>
          <w:sz w:val="24"/>
          <w:szCs w:val="24"/>
          <w:rtl/>
          <w:lang w:bidi="fa-IR"/>
        </w:rPr>
        <w:t>"</w:t>
      </w:r>
      <w:r w:rsidR="006F0E3D" w:rsidRPr="00E82A8C">
        <w:rPr>
          <w:rFonts w:cs="B Nazanin" w:hint="cs"/>
          <w:b/>
          <w:bCs/>
          <w:sz w:val="24"/>
          <w:szCs w:val="24"/>
          <w:rtl/>
          <w:lang w:bidi="fa-IR"/>
        </w:rPr>
        <w:t>آثار پیشگیرانه دو پروتکل تمرین استقامتی تداومی و تناوبی بر بیان ژن</w:t>
      </w:r>
      <w:r w:rsidR="006F0E3D" w:rsidRPr="00E82A8C">
        <w:rPr>
          <w:rFonts w:cs="B Nazanin" w:hint="cs"/>
          <w:b/>
          <w:bCs/>
          <w:sz w:val="24"/>
          <w:szCs w:val="24"/>
          <w:rtl/>
          <w:lang w:bidi="fa-IR"/>
        </w:rPr>
        <w:softHyphen/>
        <w:t>های استئوپونتین و گلکتین-3 میوکارد در رت</w:t>
      </w:r>
      <w:r w:rsidR="006F0E3D" w:rsidRPr="00E82A8C">
        <w:rPr>
          <w:rFonts w:cs="B Nazanin" w:hint="cs"/>
          <w:b/>
          <w:bCs/>
          <w:sz w:val="24"/>
          <w:szCs w:val="24"/>
          <w:rtl/>
          <w:lang w:bidi="fa-IR"/>
        </w:rPr>
        <w:softHyphen/>
        <w:t>های ویستار پس از ابتلا به انفارکتوس قلبی</w:t>
      </w:r>
      <w:r w:rsidR="006F0E3D">
        <w:rPr>
          <w:rFonts w:cs="B Nazanin" w:hint="cs"/>
          <w:b/>
          <w:bCs/>
          <w:rtl/>
          <w:lang w:bidi="fa-IR"/>
        </w:rPr>
        <w:t>"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>جناب آقای</w:t>
      </w:r>
      <w:r w:rsidR="009D736E" w:rsidRPr="00C13B1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F0E3D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وحید تادیبی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و آقای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دکتر ناصر بهپور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2ABE">
        <w:rPr>
          <w:rFonts w:cs="B Nazanin" w:hint="cs"/>
          <w:sz w:val="24"/>
          <w:szCs w:val="24"/>
          <w:rtl/>
          <w:lang w:bidi="fa-IR"/>
        </w:rPr>
        <w:t xml:space="preserve">و مشاوره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دکتر افشین نظری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دکتر احسان امیری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، آقای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دکتر وریا طهماسبی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531AEE">
        <w:rPr>
          <w:rFonts w:cs="B Nazanin" w:hint="cs"/>
          <w:sz w:val="24"/>
          <w:szCs w:val="24"/>
          <w:rtl/>
          <w:lang w:bidi="fa-IR"/>
        </w:rPr>
        <w:t xml:space="preserve">داور خارجی 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دکتر داریوش شیخ الاسلامی وطنی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روز چهارشنبه مورخ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27/09/</w:t>
      </w:r>
      <w:r w:rsidR="003539D7">
        <w:rPr>
          <w:rFonts w:cs="B Nazanin"/>
          <w:b/>
          <w:bCs/>
          <w:sz w:val="24"/>
          <w:szCs w:val="24"/>
          <w:lang w:bidi="fa-IR"/>
        </w:rPr>
        <w:t>1398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11:30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تا ساعت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13:30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در محل سالن کنفرانس دانشکده علوم ورزشی با حضور کلیه میهمانان و </w:t>
      </w:r>
      <w:r w:rsidR="00804437">
        <w:rPr>
          <w:rFonts w:cs="B Nazanin" w:hint="cs"/>
          <w:sz w:val="24"/>
          <w:szCs w:val="24"/>
          <w:rtl/>
          <w:lang w:bidi="fa-IR"/>
        </w:rPr>
        <w:t>آقای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0E3D" w:rsidRPr="00A67303">
        <w:rPr>
          <w:rFonts w:cs="B Nazanin" w:hint="cs"/>
          <w:b/>
          <w:bCs/>
          <w:sz w:val="24"/>
          <w:szCs w:val="24"/>
          <w:rtl/>
          <w:lang w:bidi="fa-IR"/>
        </w:rPr>
        <w:t>دکتر همایون عباسی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C95BCD" w:rsidRDefault="00D745DB" w:rsidP="00804437">
      <w:pPr>
        <w:bidi/>
        <w:jc w:val="both"/>
        <w:rPr>
          <w:rFonts w:ascii="Times New Roman" w:hAnsi="Times New Roman" w:cs="B Zar"/>
          <w:sz w:val="20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</w:t>
      </w:r>
      <w:r w:rsidR="0045642C">
        <w:rPr>
          <w:rFonts w:ascii="Times New Roman" w:eastAsia="Times New Roman" w:hAnsi="Times New Roman" w:cs="Calibri" w:hint="cs"/>
          <w:sz w:val="24"/>
          <w:szCs w:val="24"/>
          <w:rtl/>
        </w:rPr>
        <w:t xml:space="preserve">" </w:t>
      </w:r>
      <w:r w:rsidR="004701B9" w:rsidRPr="00D87A5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هدف از پژوهش حاضر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نشانگرهای زیستی حاوی اطلاعات پیش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آگهی جهت شناسایی و پیشگیری بیماری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 قلبی هستند. استئوپونتین و گلکتین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-3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از اعضای خانواده پروتئین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 ماتریکس خارج سلولی از جمله محتمل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ترین واسطه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گرهای بین فعال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سازی ماکروفاژ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 و فیبروز قلب می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باشند. در این پژوهش 32 سر رت به طور تصادفی به چهار گروه (گروه سالم، گروه ایسکمی، گروه تمرین تناوبی و گروه تمرین تداومی) تقسیم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بندی شدند. گروه تمرین تناوبی با سرعت 40 و 54 متر بر دقیقه و گروه تمرین تداومی با سرعت 27 متر بر دقیقه به مدت هشت هفته به تمرینات استقامتی بر روی نوار گردان پرداختند و پس از 48 ساعت استراحت به انفارکتوس قلبی مبتلا گردیدند. گروه سالم بدون القای انفارکتوس و گروه ایسکمی نیز پس از گذشت مدت مشابه با گروه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 تمرینی به انفارکتوس قلبی مبتلا شدند. یک هفته پس از القا ایسکمی، قلب رت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 جدا و به منظور اندازه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گیری بیان ژن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های استئوپونتین و گلکتین-3 میوکارد از روش </w:t>
      </w:r>
      <w:r w:rsidR="00C95BCD" w:rsidRPr="00D87A5A">
        <w:rPr>
          <w:rFonts w:ascii="Times New Roman" w:hAnsi="Times New Roman" w:cs="B Nazanin"/>
          <w:sz w:val="20"/>
          <w:szCs w:val="24"/>
        </w:rPr>
        <w:t>qRT-PCR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 استفاده گردید. ازآزمون شاپیرو ویلک تی تست و ت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حلیل واریانس آنووا یک طرفه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804437" w:rsidRPr="00D87A5A">
        <w:rPr>
          <w:rFonts w:ascii="Times New Roman" w:hAnsi="Times New Roman" w:cs="B Nazanin" w:hint="cs"/>
          <w:sz w:val="20"/>
          <w:szCs w:val="24"/>
          <w:rtl/>
        </w:rPr>
        <w:t xml:space="preserve">و 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آزمون تعقیبی توکی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 با سطح معناداری 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05/0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 جهت مقایسه گروه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 استفاده شد.</w:t>
      </w:r>
      <w:r w:rsidR="00804437" w:rsidRPr="00D87A5A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یافته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 نشان داد بیان ژن استئوپونتین در بافت قلب رت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 نر ویستار پس از القای انفارکتوس قلبی بیشتر از گروه سالم است (05/0</w:t>
      </w:r>
      <w:r w:rsidR="00C95BCD" w:rsidRPr="00D87A5A">
        <w:rPr>
          <w:rFonts w:ascii="Times New Roman" w:hAnsi="Times New Roman" w:cs="B Nazanin"/>
          <w:sz w:val="20"/>
          <w:szCs w:val="24"/>
        </w:rPr>
        <w:t>P</w:t>
      </w:r>
      <w:r w:rsidR="00C95BCD" w:rsidRPr="00D87A5A">
        <w:rPr>
          <w:rFonts w:ascii="Times New Roman" w:hAnsi="Times New Roman" w:cs="B Nazanin" w:hint="cs"/>
          <w:sz w:val="20"/>
          <w:szCs w:val="24"/>
        </w:rPr>
        <w:t>&lt;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). همچنین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بیان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نسبی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ژن استئوپونتین در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گروه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تمرینی در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مقایسه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با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گروه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ایسکمی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طور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چشمگیری کمتر بود (05/0</w:t>
      </w:r>
      <w:r w:rsidR="00C95BCD" w:rsidRPr="00D87A5A">
        <w:rPr>
          <w:rFonts w:ascii="Times New Roman" w:hAnsi="Times New Roman" w:cs="B Nazanin"/>
          <w:sz w:val="20"/>
          <w:szCs w:val="24"/>
        </w:rPr>
        <w:t>P</w:t>
      </w:r>
      <w:r w:rsidR="00C95BCD" w:rsidRPr="00D87A5A">
        <w:rPr>
          <w:rFonts w:ascii="Times New Roman" w:hAnsi="Times New Roman" w:cs="B Nazanin" w:hint="cs"/>
          <w:sz w:val="20"/>
          <w:szCs w:val="24"/>
        </w:rPr>
        <w:t>&lt;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). در مقایسه دو نوع تمرین، میزان نسبی بیان ژن مذکور، در گروه تداومی کمتر بود 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(05/0</w:t>
      </w:r>
      <w:r w:rsidR="00C95BCD" w:rsidRPr="00D87A5A">
        <w:rPr>
          <w:rFonts w:ascii="Times New Roman" w:hAnsi="Times New Roman" w:cs="B Nazanin"/>
          <w:sz w:val="20"/>
          <w:szCs w:val="24"/>
        </w:rPr>
        <w:t>P&lt;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)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. همینطور، نتایج در زمینه ژن گلکتین-3، حاکی از بالاتر بودن بیان این ژن در بافت قلب رت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 نر ویستار پس از القای انفارکتوس قلبی نسبت به گروه سالم بود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(05/0</w:t>
      </w:r>
      <w:r w:rsidR="00C95BCD" w:rsidRPr="00D87A5A">
        <w:rPr>
          <w:rFonts w:ascii="Times New Roman" w:hAnsi="Times New Roman" w:cs="B Nazanin"/>
          <w:sz w:val="20"/>
          <w:szCs w:val="24"/>
        </w:rPr>
        <w:t>P&lt;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)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. علاوه براین، بیان نسبی ژن گلکتین-3 در گروه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 تمرینی کمتر از گروه ایسکمی بود (05/0</w:t>
      </w:r>
      <w:r w:rsidR="00C95BCD" w:rsidRPr="00D87A5A">
        <w:rPr>
          <w:rFonts w:ascii="Times New Roman" w:hAnsi="Times New Roman" w:cs="B Nazanin"/>
          <w:sz w:val="20"/>
          <w:szCs w:val="24"/>
        </w:rPr>
        <w:t>P</w:t>
      </w:r>
      <w:r w:rsidR="00C95BCD" w:rsidRPr="00D87A5A">
        <w:rPr>
          <w:rFonts w:ascii="Times New Roman" w:hAnsi="Times New Roman" w:cs="B Nazanin" w:hint="cs"/>
          <w:sz w:val="20"/>
          <w:szCs w:val="24"/>
        </w:rPr>
        <w:t>&lt;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). در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مقایسه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دو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نوع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تمرین،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میزان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نسبی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بیان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ژن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مذکور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در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گروه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تداومی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کمتر بود 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(05/0</w:t>
      </w:r>
      <w:r w:rsidR="00C95BCD" w:rsidRPr="00D87A5A">
        <w:rPr>
          <w:rFonts w:ascii="Times New Roman" w:hAnsi="Times New Roman" w:cs="B Nazanin"/>
          <w:sz w:val="20"/>
          <w:szCs w:val="24"/>
        </w:rPr>
        <w:t>P&lt;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>)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.</w:t>
      </w:r>
      <w:r w:rsidR="00804437" w:rsidRPr="00D87A5A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تمرینات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تداومی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و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تناوبی می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توانند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میزان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بیان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این شاخص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softHyphen/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های افزایش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یافته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اثر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انفارکتوس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قلبی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را،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 xml:space="preserve">به طور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lastRenderedPageBreak/>
        <w:t>معناداری به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صورت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تنظیم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کاهشی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تعدیل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نمایند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و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بنابراین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ممکن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است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نقش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مهمی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در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پیشگیری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از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انفارکتوس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قلبی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داشته</w:t>
      </w:r>
      <w:r w:rsidR="00C95BCD" w:rsidRPr="00D87A5A">
        <w:rPr>
          <w:rFonts w:ascii="Times New Roman" w:hAnsi="Times New Roman" w:cs="B Nazanin"/>
          <w:sz w:val="20"/>
          <w:szCs w:val="24"/>
          <w:rtl/>
        </w:rPr>
        <w:t xml:space="preserve"> </w:t>
      </w:r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باشند. سرانجام در این زمینه تمرین تداوم</w:t>
      </w:r>
      <w:bookmarkStart w:id="0" w:name="_GoBack"/>
      <w:bookmarkEnd w:id="0"/>
      <w:r w:rsidR="00C95BCD" w:rsidRPr="00D87A5A">
        <w:rPr>
          <w:rFonts w:ascii="Times New Roman" w:hAnsi="Times New Roman" w:cs="B Nazanin" w:hint="cs"/>
          <w:sz w:val="20"/>
          <w:szCs w:val="24"/>
          <w:rtl/>
        </w:rPr>
        <w:t>ی به طور معناداری بیشتر از تمرین تناوبی اثرگذار بود</w:t>
      </w:r>
      <w:r w:rsidR="00804437">
        <w:rPr>
          <w:rFonts w:ascii="Times New Roman" w:hAnsi="Times New Roman" w:cs="Calibri" w:hint="cs"/>
          <w:sz w:val="20"/>
          <w:szCs w:val="24"/>
          <w:rtl/>
        </w:rPr>
        <w:t>"</w:t>
      </w:r>
      <w:r w:rsidR="00C95BCD">
        <w:rPr>
          <w:rFonts w:ascii="Times New Roman" w:hAnsi="Times New Roman" w:cs="B Zar" w:hint="cs"/>
          <w:sz w:val="20"/>
          <w:szCs w:val="24"/>
          <w:rtl/>
        </w:rPr>
        <w:t>.</w:t>
      </w:r>
    </w:p>
    <w:p w:rsidR="0062038A" w:rsidRDefault="00314E92" w:rsidP="00804437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804437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69579B" w:rsidRPr="0045642C">
        <w:rPr>
          <w:rFonts w:cs="B Nazanin" w:hint="cs"/>
          <w:b/>
          <w:bCs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AB6125" w:rsidRPr="0062038A" w:rsidRDefault="00450553" w:rsidP="00450553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67303">
        <w:rPr>
          <w:rFonts w:cs="B Nazanin"/>
          <w:noProof/>
          <w:sz w:val="24"/>
          <w:szCs w:val="24"/>
          <w:rtl/>
        </w:rPr>
        <w:drawing>
          <wp:inline distT="0" distB="0" distL="0" distR="0" wp14:anchorId="6465F212" wp14:editId="36049BEB">
            <wp:extent cx="5267325" cy="3057525"/>
            <wp:effectExtent l="0" t="0" r="9525" b="9525"/>
            <wp:docPr id="2" name="Picture 2" descr="C:\Users\Dr.abbasi\Desktop\چکیده آقای محمدی مقدم\IMG-20191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basi\Desktop\چکیده آقای محمدی مقدم\IMG-20191220-WA0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875" cy="306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77" w:rsidRDefault="00A82577" w:rsidP="00A82577">
      <w:pPr>
        <w:bidi/>
        <w:rPr>
          <w:rFonts w:cs="B Nazanin"/>
          <w:sz w:val="24"/>
          <w:szCs w:val="24"/>
          <w:lang w:bidi="fa-IR"/>
        </w:rPr>
      </w:pPr>
    </w:p>
    <w:p w:rsidR="00A82577" w:rsidRDefault="00450553" w:rsidP="00450553">
      <w:pPr>
        <w:bidi/>
        <w:jc w:val="center"/>
        <w:rPr>
          <w:rFonts w:cs="B Nazanin"/>
          <w:sz w:val="24"/>
          <w:szCs w:val="24"/>
          <w:lang w:bidi="fa-IR"/>
        </w:rPr>
      </w:pPr>
      <w:r w:rsidRPr="00A82577">
        <w:rPr>
          <w:rFonts w:cs="B Nazanin"/>
          <w:noProof/>
          <w:sz w:val="24"/>
          <w:szCs w:val="24"/>
          <w:rtl/>
        </w:rPr>
        <w:drawing>
          <wp:inline distT="0" distB="0" distL="0" distR="0" wp14:anchorId="34AE1392" wp14:editId="15319345">
            <wp:extent cx="5607309" cy="3400425"/>
            <wp:effectExtent l="0" t="0" r="0" b="0"/>
            <wp:docPr id="3" name="Picture 3" descr="C:\Users\modir-goruh\Desktop\چکیده آقای محمدی مقدم\IMG-201912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ir-goruh\Desktop\چکیده آقای محمدی مقدم\IMG-20191220-WA00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044" cy="343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77" w:rsidRDefault="00A82577" w:rsidP="00A82577">
      <w:pPr>
        <w:bidi/>
        <w:rPr>
          <w:rFonts w:cs="B Nazanin"/>
          <w:sz w:val="24"/>
          <w:szCs w:val="24"/>
          <w:lang w:bidi="fa-IR"/>
        </w:rPr>
      </w:pPr>
    </w:p>
    <w:p w:rsidR="00A82577" w:rsidRPr="0062038A" w:rsidRDefault="00A82577" w:rsidP="00450553">
      <w:pPr>
        <w:bidi/>
        <w:rPr>
          <w:rFonts w:cs="B Nazanin"/>
          <w:sz w:val="24"/>
          <w:szCs w:val="24"/>
          <w:rtl/>
          <w:lang w:bidi="fa-IR"/>
        </w:rPr>
      </w:pPr>
    </w:p>
    <w:sectPr w:rsidR="00A82577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FB" w:rsidRDefault="00481CFB" w:rsidP="00815CC3">
      <w:pPr>
        <w:spacing w:after="0" w:line="240" w:lineRule="auto"/>
      </w:pPr>
      <w:r>
        <w:separator/>
      </w:r>
    </w:p>
  </w:endnote>
  <w:endnote w:type="continuationSeparator" w:id="0">
    <w:p w:rsidR="00481CFB" w:rsidRDefault="00481CFB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FB" w:rsidRDefault="00481CFB" w:rsidP="00815CC3">
      <w:pPr>
        <w:spacing w:after="0" w:line="240" w:lineRule="auto"/>
      </w:pPr>
      <w:r>
        <w:separator/>
      </w:r>
    </w:p>
  </w:footnote>
  <w:footnote w:type="continuationSeparator" w:id="0">
    <w:p w:rsidR="00481CFB" w:rsidRDefault="00481CFB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4"/>
    <w:rsid w:val="0001113D"/>
    <w:rsid w:val="0004601E"/>
    <w:rsid w:val="000746E1"/>
    <w:rsid w:val="000C6106"/>
    <w:rsid w:val="000F4A28"/>
    <w:rsid w:val="0015365D"/>
    <w:rsid w:val="00187A33"/>
    <w:rsid w:val="001B0E4D"/>
    <w:rsid w:val="001D03B2"/>
    <w:rsid w:val="001D6463"/>
    <w:rsid w:val="002066A6"/>
    <w:rsid w:val="00252B73"/>
    <w:rsid w:val="00283F50"/>
    <w:rsid w:val="00295B3E"/>
    <w:rsid w:val="002C5DA5"/>
    <w:rsid w:val="002D4CBB"/>
    <w:rsid w:val="002F52CB"/>
    <w:rsid w:val="003108E3"/>
    <w:rsid w:val="003122BA"/>
    <w:rsid w:val="00314E92"/>
    <w:rsid w:val="00353215"/>
    <w:rsid w:val="003539D7"/>
    <w:rsid w:val="00392F2F"/>
    <w:rsid w:val="00393087"/>
    <w:rsid w:val="003956C2"/>
    <w:rsid w:val="0041069F"/>
    <w:rsid w:val="00430F2D"/>
    <w:rsid w:val="00450553"/>
    <w:rsid w:val="0045642C"/>
    <w:rsid w:val="004701B9"/>
    <w:rsid w:val="00481CFB"/>
    <w:rsid w:val="004C12DB"/>
    <w:rsid w:val="0050195A"/>
    <w:rsid w:val="0051017E"/>
    <w:rsid w:val="00531AEE"/>
    <w:rsid w:val="0053541B"/>
    <w:rsid w:val="00552CF1"/>
    <w:rsid w:val="0060485B"/>
    <w:rsid w:val="0062038A"/>
    <w:rsid w:val="00623303"/>
    <w:rsid w:val="00624852"/>
    <w:rsid w:val="0064441D"/>
    <w:rsid w:val="0069579B"/>
    <w:rsid w:val="006E56F9"/>
    <w:rsid w:val="006F0E3D"/>
    <w:rsid w:val="0071212B"/>
    <w:rsid w:val="00717952"/>
    <w:rsid w:val="00725B8B"/>
    <w:rsid w:val="00727FE0"/>
    <w:rsid w:val="007658A8"/>
    <w:rsid w:val="007A4A70"/>
    <w:rsid w:val="007A68FF"/>
    <w:rsid w:val="007D3D25"/>
    <w:rsid w:val="00804437"/>
    <w:rsid w:val="008055E9"/>
    <w:rsid w:val="00815CC3"/>
    <w:rsid w:val="00835676"/>
    <w:rsid w:val="00872EAC"/>
    <w:rsid w:val="008A3817"/>
    <w:rsid w:val="008C2C9D"/>
    <w:rsid w:val="009205F3"/>
    <w:rsid w:val="00970747"/>
    <w:rsid w:val="0098627E"/>
    <w:rsid w:val="009D736E"/>
    <w:rsid w:val="00A76F6D"/>
    <w:rsid w:val="00A82577"/>
    <w:rsid w:val="00AB6125"/>
    <w:rsid w:val="00B13040"/>
    <w:rsid w:val="00B45D74"/>
    <w:rsid w:val="00B804C7"/>
    <w:rsid w:val="00B91818"/>
    <w:rsid w:val="00BD31DA"/>
    <w:rsid w:val="00BF2ABC"/>
    <w:rsid w:val="00C13B1E"/>
    <w:rsid w:val="00C171DB"/>
    <w:rsid w:val="00C95BCD"/>
    <w:rsid w:val="00CE6406"/>
    <w:rsid w:val="00D13E0A"/>
    <w:rsid w:val="00D62ABE"/>
    <w:rsid w:val="00D745DB"/>
    <w:rsid w:val="00D753EC"/>
    <w:rsid w:val="00D75D3A"/>
    <w:rsid w:val="00D87A5A"/>
    <w:rsid w:val="00E45D7A"/>
    <w:rsid w:val="00E50B84"/>
    <w:rsid w:val="00E94F1D"/>
    <w:rsid w:val="00E95B23"/>
    <w:rsid w:val="00EB3013"/>
    <w:rsid w:val="00ED2684"/>
    <w:rsid w:val="00ED46CA"/>
    <w:rsid w:val="00F35350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0AF7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A585-E5C4-4F4C-8E9C-F719DAA3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9</cp:revision>
  <cp:lastPrinted>2018-11-04T06:39:00Z</cp:lastPrinted>
  <dcterms:created xsi:type="dcterms:W3CDTF">2007-01-09T17:11:00Z</dcterms:created>
  <dcterms:modified xsi:type="dcterms:W3CDTF">2020-01-01T10:10:00Z</dcterms:modified>
</cp:coreProperties>
</file>