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62" w:rsidRPr="00585562" w:rsidRDefault="00585562" w:rsidP="00585562">
      <w:pPr>
        <w:bidi/>
        <w:spacing w:before="100" w:beforeAutospacing="1" w:after="49" w:line="360" w:lineRule="atLeast"/>
        <w:jc w:val="center"/>
        <w:rPr>
          <w:rFonts w:ascii="Tahoma" w:eastAsia="Times New Roman" w:hAnsi="Tahoma" w:cs="Tahoma"/>
          <w:color w:val="383838"/>
          <w:sz w:val="32"/>
          <w:szCs w:val="32"/>
          <w:rtl/>
        </w:rPr>
      </w:pPr>
      <w:r w:rsidRPr="00585562">
        <w:rPr>
          <w:rFonts w:ascii="Tahoma" w:eastAsia="Times New Roman" w:hAnsi="Tahoma" w:cs="B Zar" w:hint="cs"/>
          <w:b/>
          <w:bCs/>
          <w:color w:val="000080"/>
          <w:sz w:val="32"/>
          <w:szCs w:val="32"/>
          <w:rtl/>
        </w:rPr>
        <w:t>فرایند پذیرش آثار درانتشارات دانشگاه رازی</w:t>
      </w:r>
    </w:p>
    <w:p w:rsidR="00585562" w:rsidRPr="00585562" w:rsidRDefault="00585562" w:rsidP="00585562">
      <w:pPr>
        <w:bidi/>
        <w:spacing w:before="100" w:beforeAutospacing="1" w:after="49" w:line="360" w:lineRule="atLeast"/>
        <w:jc w:val="center"/>
        <w:rPr>
          <w:rFonts w:ascii="Tahoma" w:eastAsia="Times New Roman" w:hAnsi="Tahoma" w:cs="Tahoma"/>
          <w:color w:val="383838"/>
          <w:sz w:val="12"/>
          <w:szCs w:val="12"/>
          <w:rtl/>
        </w:rPr>
      </w:pPr>
      <w:r w:rsidRPr="00585562">
        <w:rPr>
          <w:rFonts w:ascii="Tahoma" w:eastAsia="Times New Roman" w:hAnsi="Tahoma" w:cs="Tahoma"/>
          <w:color w:val="383838"/>
          <w:sz w:val="12"/>
          <w:szCs w:val="12"/>
          <w:rtl/>
        </w:rPr>
        <w:t> </w:t>
      </w:r>
    </w:p>
    <w:tbl>
      <w:tblPr>
        <w:bidiVisual/>
        <w:tblW w:w="7368" w:type="dxa"/>
        <w:jc w:val="center"/>
        <w:tblCellSpacing w:w="15" w:type="dxa"/>
        <w:tblInd w:w="-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68"/>
      </w:tblGrid>
      <w:tr w:rsidR="00585562" w:rsidRPr="00585562" w:rsidTr="00585562">
        <w:trPr>
          <w:tblCellSpacing w:w="15" w:type="dxa"/>
          <w:jc w:val="center"/>
        </w:trPr>
        <w:tc>
          <w:tcPr>
            <w:tcW w:w="7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  <w:t> 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</w:pPr>
            <w:r w:rsidRPr="00585562">
              <w:rPr>
                <w:rFonts w:ascii="Times New Roman" w:eastAsia="Times New Roman" w:hAnsi="Times New Roman" w:cs="Times New Roman" w:hint="cs"/>
                <w:color w:val="383838"/>
                <w:sz w:val="48"/>
                <w:szCs w:val="48"/>
                <w:rtl/>
              </w:rPr>
              <w:t> 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 xml:space="preserve">1- ثبت 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softHyphen/>
              <w:t>نام در بخش حساب کاربری در تارنمای انتشارات دانشگاه رازی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  <w:t>  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>2- ورود به حساب کاربری و ثبت کتاب و مدارک لازم از طریق لینک ثبت عنوان جدید.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  <w:t>   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>3-بررسی و ارزیابی اولیه در شورای چاپ و نشر و در صورت تأیید اولیه، ارسال به داوری.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  <w:t>  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>4-پس از مرحله ارزیابی، در شورای چاپ و نشر با جمع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softHyphen/>
              <w:t xml:space="preserve"> بندی نظرات داوران، درباره اثر تصمیم‌گیری نهایی می‌شود.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  <w:t> </w:t>
            </w:r>
            <w:r w:rsidRPr="00585562">
              <w:rPr>
                <w:rFonts w:ascii="Times New Roman" w:eastAsia="Times New Roman" w:hAnsi="Times New Roman" w:cs="Times New Roman" w:hint="cs"/>
                <w:color w:val="383838"/>
                <w:sz w:val="24"/>
                <w:szCs w:val="24"/>
                <w:rtl/>
              </w:rPr>
              <w:t> </w:t>
            </w:r>
            <w:r w:rsidRPr="00585562">
              <w:rPr>
                <w:rFonts w:ascii="Times New Roman" w:eastAsia="Times New Roman" w:hAnsi="Times New Roman" w:cs="Times New Roman" w:hint="cs"/>
                <w:b/>
                <w:bCs/>
                <w:color w:val="383838"/>
                <w:sz w:val="24"/>
                <w:szCs w:val="24"/>
                <w:rtl/>
              </w:rPr>
              <w:t> 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>5</w:t>
            </w:r>
            <w:r w:rsidRPr="00585562">
              <w:rPr>
                <w:rFonts w:ascii="Tahoma" w:eastAsia="Times New Roman" w:hAnsi="Tahoma" w:cs="B Zar" w:hint="cs"/>
                <w:b/>
                <w:bCs/>
                <w:color w:val="383838"/>
                <w:sz w:val="24"/>
                <w:szCs w:val="24"/>
                <w:rtl/>
              </w:rPr>
              <w:t>-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>در صورت پذیرش اثر، ارسال متن اثر برای ویرایش نهایی.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  <w:t> </w:t>
            </w:r>
            <w:r w:rsidRPr="00585562">
              <w:rPr>
                <w:rFonts w:ascii="Times New Roman" w:eastAsia="Times New Roman" w:hAnsi="Times New Roman" w:cs="Times New Roman" w:hint="cs"/>
                <w:color w:val="383838"/>
                <w:sz w:val="24"/>
                <w:szCs w:val="24"/>
                <w:rtl/>
              </w:rPr>
              <w:t> </w:t>
            </w:r>
            <w:r w:rsidRPr="00585562">
              <w:rPr>
                <w:rFonts w:ascii="Times New Roman" w:eastAsia="Times New Roman" w:hAnsi="Times New Roman" w:cs="Times New Roman" w:hint="cs"/>
                <w:b/>
                <w:bCs/>
                <w:color w:val="383838"/>
                <w:sz w:val="24"/>
                <w:szCs w:val="24"/>
                <w:rtl/>
              </w:rPr>
              <w:t> 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>6-طراحی جلد.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  <w:t> </w:t>
            </w:r>
            <w:r w:rsidRPr="00585562">
              <w:rPr>
                <w:rFonts w:ascii="Times New Roman" w:eastAsia="Times New Roman" w:hAnsi="Times New Roman" w:cs="Times New Roman" w:hint="cs"/>
                <w:color w:val="383838"/>
                <w:sz w:val="24"/>
                <w:szCs w:val="24"/>
                <w:rtl/>
              </w:rPr>
              <w:t> </w:t>
            </w:r>
            <w:r w:rsidRPr="00585562">
              <w:rPr>
                <w:rFonts w:ascii="Times New Roman" w:eastAsia="Times New Roman" w:hAnsi="Times New Roman" w:cs="Times New Roman" w:hint="cs"/>
                <w:b/>
                <w:bCs/>
                <w:color w:val="383838"/>
                <w:sz w:val="24"/>
                <w:szCs w:val="24"/>
                <w:rtl/>
              </w:rPr>
              <w:t> </w:t>
            </w:r>
            <w:r w:rsidRPr="00585562">
              <w:rPr>
                <w:rFonts w:ascii="Tahoma" w:eastAsia="Times New Roman" w:hAnsi="Tahoma" w:cs="B Zar" w:hint="cs"/>
                <w:b/>
                <w:bCs/>
                <w:color w:val="383838"/>
                <w:sz w:val="24"/>
                <w:szCs w:val="24"/>
                <w:rtl/>
              </w:rPr>
              <w:t>7-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>اخذ فیپا از کتابخانه ملی.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  <w:t>    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>8-اخذ مجوزهای لازم و عقد قرارداد.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24"/>
                <w:szCs w:val="24"/>
                <w:rtl/>
              </w:rPr>
              <w:t>  </w:t>
            </w:r>
            <w:r w:rsidRPr="00585562">
              <w:rPr>
                <w:rFonts w:ascii="Tahoma" w:eastAsia="Times New Roman" w:hAnsi="Tahoma" w:cs="Tahoma"/>
                <w:b/>
                <w:bCs/>
                <w:color w:val="383838"/>
                <w:sz w:val="24"/>
                <w:szCs w:val="24"/>
                <w:rtl/>
              </w:rPr>
              <w:t>  </w:t>
            </w:r>
            <w:r w:rsidRPr="00585562">
              <w:rPr>
                <w:rFonts w:ascii="Tahoma" w:eastAsia="Times New Roman" w:hAnsi="Tahoma" w:cs="B Zar" w:hint="cs"/>
                <w:color w:val="383838"/>
                <w:sz w:val="24"/>
                <w:szCs w:val="24"/>
                <w:rtl/>
              </w:rPr>
              <w:t>9-ارسال فایل اثر به مرحله تولید. (چاپ)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12"/>
                <w:szCs w:val="12"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  <w:t> </w:t>
            </w:r>
          </w:p>
        </w:tc>
      </w:tr>
    </w:tbl>
    <w:p w:rsidR="00585562" w:rsidRDefault="00585562" w:rsidP="00585562">
      <w:pPr>
        <w:bidi/>
        <w:spacing w:before="100" w:beforeAutospacing="1" w:after="49" w:line="360" w:lineRule="atLeast"/>
        <w:jc w:val="both"/>
        <w:rPr>
          <w:rFonts w:ascii="Tahoma" w:eastAsia="Times New Roman" w:hAnsi="Tahoma" w:cs="Tahoma" w:hint="cs"/>
          <w:color w:val="383838"/>
          <w:sz w:val="12"/>
          <w:szCs w:val="12"/>
          <w:rtl/>
        </w:rPr>
      </w:pPr>
      <w:r w:rsidRPr="00585562">
        <w:rPr>
          <w:rFonts w:ascii="Tahoma" w:eastAsia="Times New Roman" w:hAnsi="Tahoma" w:cs="Tahoma"/>
          <w:color w:val="383838"/>
          <w:sz w:val="12"/>
          <w:szCs w:val="12"/>
          <w:rtl/>
        </w:rPr>
        <w:t> </w:t>
      </w:r>
    </w:p>
    <w:p w:rsidR="00585562" w:rsidRDefault="00585562" w:rsidP="00585562">
      <w:pPr>
        <w:bidi/>
        <w:spacing w:before="100" w:beforeAutospacing="1" w:after="49" w:line="360" w:lineRule="atLeast"/>
        <w:jc w:val="both"/>
        <w:rPr>
          <w:rFonts w:ascii="Tahoma" w:eastAsia="Times New Roman" w:hAnsi="Tahoma" w:cs="Tahoma" w:hint="cs"/>
          <w:color w:val="383838"/>
          <w:sz w:val="12"/>
          <w:szCs w:val="12"/>
          <w:rtl/>
        </w:rPr>
      </w:pPr>
    </w:p>
    <w:p w:rsidR="00585562" w:rsidRDefault="00585562" w:rsidP="00585562">
      <w:pPr>
        <w:bidi/>
        <w:spacing w:before="100" w:beforeAutospacing="1" w:after="49" w:line="360" w:lineRule="atLeast"/>
        <w:jc w:val="both"/>
        <w:rPr>
          <w:rFonts w:ascii="Tahoma" w:eastAsia="Times New Roman" w:hAnsi="Tahoma" w:cs="Tahoma" w:hint="cs"/>
          <w:color w:val="383838"/>
          <w:sz w:val="12"/>
          <w:szCs w:val="12"/>
          <w:rtl/>
        </w:rPr>
      </w:pPr>
    </w:p>
    <w:p w:rsidR="00585562" w:rsidRDefault="00585562" w:rsidP="00585562">
      <w:pPr>
        <w:bidi/>
        <w:spacing w:before="100" w:beforeAutospacing="1" w:after="49" w:line="360" w:lineRule="atLeast"/>
        <w:jc w:val="both"/>
        <w:rPr>
          <w:rFonts w:ascii="Tahoma" w:eastAsia="Times New Roman" w:hAnsi="Tahoma" w:cs="Tahoma" w:hint="cs"/>
          <w:color w:val="383838"/>
          <w:sz w:val="12"/>
          <w:szCs w:val="12"/>
          <w:rtl/>
        </w:rPr>
      </w:pPr>
    </w:p>
    <w:p w:rsidR="00585562" w:rsidRPr="00585562" w:rsidRDefault="00585562" w:rsidP="00585562">
      <w:pPr>
        <w:bidi/>
        <w:spacing w:before="100" w:beforeAutospacing="1" w:after="49" w:line="360" w:lineRule="atLeast"/>
        <w:jc w:val="both"/>
        <w:rPr>
          <w:rFonts w:ascii="Tahoma" w:eastAsia="Times New Roman" w:hAnsi="Tahoma" w:cs="Tahoma"/>
          <w:color w:val="383838"/>
          <w:sz w:val="12"/>
          <w:szCs w:val="12"/>
          <w:rtl/>
        </w:rPr>
      </w:pPr>
    </w:p>
    <w:p w:rsidR="00585562" w:rsidRPr="00585562" w:rsidRDefault="00585562" w:rsidP="00585562">
      <w:pPr>
        <w:bidi/>
        <w:spacing w:before="100" w:beforeAutospacing="1" w:after="49" w:line="360" w:lineRule="atLeast"/>
        <w:jc w:val="center"/>
        <w:rPr>
          <w:rFonts w:ascii="Tahoma" w:eastAsia="Times New Roman" w:hAnsi="Tahoma" w:cs="Tahoma"/>
          <w:color w:val="383838"/>
          <w:sz w:val="12"/>
          <w:szCs w:val="12"/>
          <w:rtl/>
        </w:rPr>
      </w:pPr>
      <w:r w:rsidRPr="00585562">
        <w:rPr>
          <w:rFonts w:ascii="Tahoma" w:eastAsia="Times New Roman" w:hAnsi="Tahoma" w:cs="B Zar" w:hint="cs"/>
          <w:b/>
          <w:bCs/>
          <w:color w:val="000080"/>
          <w:szCs w:val="48"/>
          <w:rtl/>
        </w:rPr>
        <w:lastRenderedPageBreak/>
        <w:t>مدارک مورد نیاز</w:t>
      </w:r>
    </w:p>
    <w:tbl>
      <w:tblPr>
        <w:bidiVisual/>
        <w:tblW w:w="7806" w:type="dxa"/>
        <w:jc w:val="center"/>
        <w:tblCellSpacing w:w="15" w:type="dxa"/>
        <w:tblInd w:w="-7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06"/>
      </w:tblGrid>
      <w:tr w:rsidR="00585562" w:rsidRPr="00585562" w:rsidTr="00585562">
        <w:trPr>
          <w:tblCellSpacing w:w="15" w:type="dxa"/>
          <w:jc w:val="center"/>
        </w:trPr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  <w:t> </w:t>
            </w:r>
          </w:p>
          <w:p w:rsidR="00585562" w:rsidRPr="00585562" w:rsidRDefault="00585562" w:rsidP="00585562">
            <w:pPr>
              <w:bidi/>
              <w:spacing w:beforeAutospacing="1" w:after="0" w:line="156" w:lineRule="atLeast"/>
              <w:jc w:val="both"/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</w:pPr>
            <w:r w:rsidRPr="00585562"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  <w:t> </w:t>
            </w:r>
            <w:r w:rsidRPr="00585562">
              <w:rPr>
                <w:rFonts w:ascii="Times New Roman" w:eastAsia="Times New Roman" w:hAnsi="Times New Roman" w:cs="Times New Roman" w:hint="cs"/>
                <w:b/>
                <w:bCs/>
                <w:color w:val="383838"/>
                <w:szCs w:val="36"/>
                <w:rtl/>
              </w:rPr>
              <w:t> </w:t>
            </w:r>
            <w:hyperlink r:id="rId4" w:history="1">
              <w:r w:rsidRPr="00585562">
                <w:rPr>
                  <w:rFonts w:ascii="Tahoma" w:eastAsia="Times New Roman" w:hAnsi="Tahoma" w:cs="B Zar" w:hint="cs"/>
                  <w:color w:val="000000"/>
                  <w:szCs w:val="48"/>
                  <w:rtl/>
                </w:rPr>
                <w:t>مدارک لازم برای تحویل</w:t>
              </w:r>
              <w:r w:rsidRPr="00585562">
                <w:rPr>
                  <w:rFonts w:ascii="Times New Roman" w:eastAsia="Times New Roman" w:hAnsi="Times New Roman" w:cs="Times New Roman" w:hint="cs"/>
                  <w:color w:val="000000"/>
                  <w:szCs w:val="48"/>
                  <w:rtl/>
                </w:rPr>
                <w:t> </w:t>
              </w:r>
              <w:r w:rsidRPr="00585562">
                <w:rPr>
                  <w:rFonts w:ascii="Tahoma" w:eastAsia="Times New Roman" w:hAnsi="Tahoma" w:cs="B Zar" w:hint="cs"/>
                  <w:color w:val="000000"/>
                  <w:szCs w:val="48"/>
                  <w:rtl/>
                </w:rPr>
                <w:t>آثار تر</w:t>
              </w:r>
            </w:hyperlink>
            <w:hyperlink r:id="rId5" w:history="1">
              <w:r w:rsidRPr="00585562">
                <w:rPr>
                  <w:rFonts w:ascii="Tahoma" w:eastAsia="Times New Roman" w:hAnsi="Tahoma" w:cs="B Zar" w:hint="cs"/>
                  <w:color w:val="000000"/>
                  <w:szCs w:val="48"/>
                  <w:rtl/>
                </w:rPr>
                <w:t xml:space="preserve">جمه شده </w:t>
              </w:r>
            </w:hyperlink>
            <w:r w:rsidRPr="00585562">
              <w:rPr>
                <w:rFonts w:ascii="Times New Roman" w:eastAsia="Times New Roman" w:hAnsi="Times New Roman" w:cs="Times New Roman" w:hint="cs"/>
                <w:color w:val="000000"/>
                <w:sz w:val="72"/>
                <w:szCs w:val="72"/>
                <w:rtl/>
              </w:rPr>
              <w:t> </w:t>
            </w:r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</w:pPr>
            <w:r w:rsidRPr="00585562">
              <w:rPr>
                <w:rFonts w:ascii="Times New Roman" w:eastAsia="Times New Roman" w:hAnsi="Times New Roman" w:cs="Times New Roman" w:hint="cs"/>
                <w:b/>
                <w:bCs/>
                <w:color w:val="383838"/>
                <w:szCs w:val="36"/>
                <w:rtl/>
              </w:rPr>
              <w:t> </w:t>
            </w:r>
          </w:p>
          <w:p w:rsidR="00585562" w:rsidRPr="00585562" w:rsidRDefault="00585562" w:rsidP="00585562">
            <w:pPr>
              <w:bidi/>
              <w:spacing w:beforeAutospacing="1" w:after="0" w:line="156" w:lineRule="atLeast"/>
              <w:jc w:val="both"/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</w:pPr>
            <w:r w:rsidRPr="00585562">
              <w:rPr>
                <w:rFonts w:ascii="Times New Roman" w:eastAsia="Times New Roman" w:hAnsi="Times New Roman" w:cs="Times New Roman" w:hint="cs"/>
                <w:b/>
                <w:bCs/>
                <w:color w:val="383838"/>
                <w:szCs w:val="36"/>
                <w:rtl/>
              </w:rPr>
              <w:t>  </w:t>
            </w:r>
            <w:hyperlink r:id="rId6" w:history="1">
              <w:r w:rsidRPr="00585562">
                <w:rPr>
                  <w:rFonts w:ascii="Tahoma" w:eastAsia="Times New Roman" w:hAnsi="Tahoma" w:cs="B Zar" w:hint="cs"/>
                  <w:color w:val="000000"/>
                  <w:szCs w:val="48"/>
                  <w:rtl/>
                </w:rPr>
                <w:t>مدارک لازم برای تحویل</w:t>
              </w:r>
              <w:r w:rsidRPr="00585562">
                <w:rPr>
                  <w:rFonts w:ascii="Times New Roman" w:eastAsia="Times New Roman" w:hAnsi="Times New Roman" w:cs="Times New Roman" w:hint="cs"/>
                  <w:color w:val="000000"/>
                  <w:szCs w:val="48"/>
                  <w:rtl/>
                </w:rPr>
                <w:t> </w:t>
              </w:r>
              <w:r w:rsidRPr="00585562">
                <w:rPr>
                  <w:rFonts w:ascii="Tahoma" w:eastAsia="Times New Roman" w:hAnsi="Tahoma" w:cs="B Zar" w:hint="cs"/>
                  <w:color w:val="000000"/>
                  <w:szCs w:val="48"/>
                  <w:rtl/>
                </w:rPr>
                <w:t>آثار تألیفی</w:t>
              </w:r>
            </w:hyperlink>
          </w:p>
          <w:p w:rsidR="00585562" w:rsidRPr="00585562" w:rsidRDefault="00585562" w:rsidP="00585562">
            <w:pPr>
              <w:bidi/>
              <w:spacing w:before="100" w:beforeAutospacing="1" w:after="49" w:line="156" w:lineRule="atLeast"/>
              <w:jc w:val="both"/>
              <w:rPr>
                <w:rFonts w:ascii="Tahoma" w:eastAsia="Times New Roman" w:hAnsi="Tahoma" w:cs="Tahoma"/>
                <w:color w:val="383838"/>
                <w:sz w:val="12"/>
                <w:szCs w:val="12"/>
                <w:rtl/>
              </w:rPr>
            </w:pPr>
            <w:r w:rsidRPr="00585562">
              <w:rPr>
                <w:rFonts w:ascii="Times New Roman" w:eastAsia="Times New Roman" w:hAnsi="Times New Roman" w:cs="Times New Roman" w:hint="cs"/>
                <w:b/>
                <w:bCs/>
                <w:color w:val="383838"/>
                <w:szCs w:val="36"/>
                <w:rtl/>
              </w:rPr>
              <w:t> </w:t>
            </w:r>
          </w:p>
          <w:p w:rsidR="00585562" w:rsidRPr="00585562" w:rsidRDefault="00585562" w:rsidP="00585562">
            <w:pPr>
              <w:bidi/>
              <w:spacing w:beforeAutospacing="1" w:after="0" w:line="156" w:lineRule="atLeast"/>
              <w:jc w:val="both"/>
              <w:rPr>
                <w:rFonts w:ascii="Tahoma" w:eastAsia="Times New Roman" w:hAnsi="Tahoma" w:cs="Tahoma"/>
                <w:color w:val="383838"/>
                <w:sz w:val="12"/>
                <w:szCs w:val="12"/>
              </w:rPr>
            </w:pPr>
            <w:hyperlink r:id="rId7" w:history="1">
              <w:r w:rsidRPr="00585562">
                <w:rPr>
                  <w:rFonts w:ascii="Times New Roman" w:eastAsia="Times New Roman" w:hAnsi="Times New Roman" w:cs="Times New Roman" w:hint="cs"/>
                  <w:b/>
                  <w:bCs/>
                  <w:color w:val="000000"/>
                  <w:szCs w:val="36"/>
                  <w:rtl/>
                </w:rPr>
                <w:t>  </w:t>
              </w:r>
              <w:r w:rsidRPr="00585562">
                <w:rPr>
                  <w:rFonts w:ascii="Tahoma" w:eastAsia="Times New Roman" w:hAnsi="Tahoma" w:cs="B Zar" w:hint="cs"/>
                  <w:color w:val="000000"/>
                  <w:szCs w:val="48"/>
                  <w:rtl/>
                </w:rPr>
                <w:t>مدارک لازم برای استعلام ترجمه</w:t>
              </w:r>
            </w:hyperlink>
          </w:p>
        </w:tc>
      </w:tr>
    </w:tbl>
    <w:p w:rsidR="00783F14" w:rsidRDefault="00783F14" w:rsidP="00585562">
      <w:pPr>
        <w:bidi/>
        <w:rPr>
          <w:rFonts w:hint="cs"/>
          <w:rtl/>
          <w:lang w:bidi="fa-IR"/>
        </w:rPr>
      </w:pPr>
    </w:p>
    <w:sectPr w:rsidR="00783F14" w:rsidSect="00783F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585562"/>
    <w:rsid w:val="004141BA"/>
    <w:rsid w:val="00585562"/>
    <w:rsid w:val="0078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562"/>
    <w:rPr>
      <w:strike w:val="0"/>
      <w:dstrike w:val="0"/>
      <w:color w:val="0033FF"/>
      <w:sz w:val="12"/>
      <w:szCs w:val="12"/>
      <w:u w:val="none"/>
      <w:effect w:val="none"/>
      <w:shd w:val="clear" w:color="auto" w:fill="auto"/>
      <w:vertAlign w:val="baseline"/>
    </w:rPr>
  </w:style>
  <w:style w:type="character" w:styleId="Strong">
    <w:name w:val="Strong"/>
    <w:basedOn w:val="DefaultParagraphFont"/>
    <w:uiPriority w:val="22"/>
    <w:qFormat/>
    <w:rsid w:val="00585562"/>
    <w:rPr>
      <w:b/>
      <w:bCs/>
    </w:rPr>
  </w:style>
  <w:style w:type="paragraph" w:styleId="NormalWeb">
    <w:name w:val="Normal (Web)"/>
    <w:basedOn w:val="Normal"/>
    <w:uiPriority w:val="99"/>
    <w:unhideWhenUsed/>
    <w:rsid w:val="00585562"/>
    <w:pPr>
      <w:spacing w:before="100" w:beforeAutospacing="1" w:after="49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3213">
          <w:marLeft w:val="0"/>
          <w:marRight w:val="0"/>
          <w:marTop w:val="0"/>
          <w:marBottom w:val="0"/>
          <w:divBdr>
            <w:top w:val="single" w:sz="18" w:space="15" w:color="38383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ess.razi.ac.ir/data/razi/news/%20&#1578;&#1585;&#1580;&#1605;&#1607;_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ss.razi.ac.ir/data/razi/news/%20&#1578;&#1571;&#1604;&#1740;&#1601;.pdf" TargetMode="External"/><Relationship Id="rId5" Type="http://schemas.openxmlformats.org/officeDocument/2006/relationships/hyperlink" Target="http://press.razi.ac.ir/data/razi/news/%20&#1578;&#1585;&#1580;&#1605;&#1607;.pdf" TargetMode="External"/><Relationship Id="rId4" Type="http://schemas.openxmlformats.org/officeDocument/2006/relationships/hyperlink" Target="http://press.razi.ac.ir/data/razi/news/%20&#1578;&#1585;&#1580;&#1605;&#1607;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Pazhoheshi</dc:creator>
  <cp:lastModifiedBy>Pazhoheshi</cp:lastModifiedBy>
  <cp:revision>1</cp:revision>
  <dcterms:created xsi:type="dcterms:W3CDTF">2018-04-29T04:36:00Z</dcterms:created>
  <dcterms:modified xsi:type="dcterms:W3CDTF">2018-04-29T04:54:00Z</dcterms:modified>
</cp:coreProperties>
</file>